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D8CDC" w14:textId="37D0531E" w:rsidR="009C283C" w:rsidRPr="00F83DE9" w:rsidRDefault="001E4C1D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Ανακοίνωση Δημόσιας Διαβούλευσης</w:t>
      </w:r>
      <w:r w:rsidR="00F83DE9" w:rsidRPr="00F83DE9">
        <w:rPr>
          <w:rFonts w:ascii="Tahoma" w:hAnsi="Tahoma" w:cs="Tahoma"/>
          <w:b/>
          <w:sz w:val="22"/>
          <w:szCs w:val="22"/>
        </w:rPr>
        <w:t xml:space="preserve"> </w:t>
      </w:r>
      <w:r w:rsidR="00415D5E">
        <w:rPr>
          <w:rFonts w:ascii="Tahoma" w:hAnsi="Tahoma" w:cs="Tahoma"/>
          <w:b/>
          <w:sz w:val="22"/>
          <w:szCs w:val="22"/>
        </w:rPr>
        <w:t>του Έργου</w:t>
      </w:r>
      <w:r w:rsidR="00F83DE9">
        <w:rPr>
          <w:rFonts w:ascii="Tahoma" w:hAnsi="Tahoma" w:cs="Tahoma"/>
          <w:b/>
          <w:sz w:val="22"/>
          <w:szCs w:val="22"/>
        </w:rPr>
        <w:t xml:space="preserve">: </w:t>
      </w:r>
    </w:p>
    <w:p w14:paraId="226B9CA6" w14:textId="4DF6B1B5" w:rsidR="009C283C" w:rsidRDefault="000A3D52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«</w:t>
      </w:r>
      <w:r w:rsidR="00CB3050" w:rsidRPr="00CB3050">
        <w:rPr>
          <w:rFonts w:ascii="Tahoma" w:hAnsi="Tahoma" w:cs="Tahoma"/>
          <w:b/>
          <w:sz w:val="22"/>
          <w:szCs w:val="22"/>
        </w:rPr>
        <w:t>Σύμβουλος Τεχνικής Υποστήριξης (ΣΤΥ) για το ΣΥΖΕΥΞΙΣ ΙΙ και το Δίκτυο Δημοσίου Τομέα (ΔΔΤ)</w:t>
      </w:r>
      <w:r w:rsidRPr="00767F6A">
        <w:rPr>
          <w:rFonts w:ascii="Tahoma" w:hAnsi="Tahoma" w:cs="Tahoma"/>
          <w:b/>
          <w:sz w:val="22"/>
          <w:szCs w:val="22"/>
        </w:rPr>
        <w:t>»</w:t>
      </w:r>
      <w:r w:rsidR="006A07DB">
        <w:rPr>
          <w:rFonts w:ascii="Tahoma" w:hAnsi="Tahoma" w:cs="Tahoma"/>
          <w:b/>
          <w:sz w:val="22"/>
          <w:szCs w:val="22"/>
        </w:rPr>
        <w:t xml:space="preserve"> </w:t>
      </w:r>
    </w:p>
    <w:p w14:paraId="7BA7CCF6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6F6EF4EC" w14:textId="3AE3DADB" w:rsidR="001E4C1D" w:rsidRPr="00767F6A" w:rsidRDefault="001E4C1D" w:rsidP="00866CAF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>Η Κ</w:t>
      </w:r>
      <w:r w:rsidR="009F410B"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οινωνία της Πληροφορίας 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 ανακοινώνει τη διενέργεια Δημόσιας Διαβούλευσης επί του Τεύχους Διακήρυξης που αφορά σε </w:t>
      </w:r>
      <w:r w:rsidR="00F83DE9" w:rsidRPr="00F83DE9">
        <w:rPr>
          <w:rFonts w:ascii="Tahoma" w:hAnsi="Tahoma" w:cs="Tahoma"/>
          <w:color w:val="000000" w:themeColor="text1"/>
          <w:sz w:val="22"/>
          <w:szCs w:val="22"/>
        </w:rPr>
        <w:t>Ηλεκτρονικ</w:t>
      </w:r>
      <w:r w:rsidR="00F83DE9">
        <w:rPr>
          <w:rFonts w:ascii="Tahoma" w:hAnsi="Tahoma" w:cs="Tahoma"/>
          <w:color w:val="000000" w:themeColor="text1"/>
          <w:sz w:val="22"/>
          <w:szCs w:val="22"/>
        </w:rPr>
        <w:t xml:space="preserve">ό </w:t>
      </w:r>
      <w:r w:rsidR="00F83DE9" w:rsidRPr="00F83DE9">
        <w:rPr>
          <w:rFonts w:ascii="Tahoma" w:hAnsi="Tahoma" w:cs="Tahoma"/>
          <w:color w:val="000000" w:themeColor="text1"/>
          <w:sz w:val="22"/>
          <w:szCs w:val="22"/>
        </w:rPr>
        <w:t>Ανοικτ</w:t>
      </w:r>
      <w:r w:rsidR="00F83DE9">
        <w:rPr>
          <w:rFonts w:ascii="Tahoma" w:hAnsi="Tahoma" w:cs="Tahoma"/>
          <w:color w:val="000000" w:themeColor="text1"/>
          <w:sz w:val="22"/>
          <w:szCs w:val="22"/>
        </w:rPr>
        <w:t>ό</w:t>
      </w:r>
      <w:r w:rsidR="00F83DE9" w:rsidRPr="00F83DE9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866CAF" w:rsidRPr="007E23AE">
        <w:rPr>
          <w:rFonts w:ascii="Tahoma" w:hAnsi="Tahoma" w:cs="Tahoma"/>
          <w:color w:val="000000" w:themeColor="text1"/>
          <w:sz w:val="22"/>
          <w:szCs w:val="22"/>
        </w:rPr>
        <w:t xml:space="preserve">Άνω των Ορίων Διαγωνισμό για το  </w:t>
      </w:r>
      <w:r w:rsidR="00EB4AA4">
        <w:rPr>
          <w:rFonts w:ascii="Tahoma" w:hAnsi="Tahoma" w:cs="Tahoma"/>
          <w:color w:val="000000"/>
          <w:sz w:val="22"/>
          <w:szCs w:val="22"/>
        </w:rPr>
        <w:t>Έ</w:t>
      </w:r>
      <w:r w:rsidR="00755A96" w:rsidRPr="007E23AE">
        <w:rPr>
          <w:rFonts w:ascii="Tahoma" w:hAnsi="Tahoma" w:cs="Tahoma"/>
          <w:color w:val="000000"/>
          <w:sz w:val="22"/>
          <w:szCs w:val="22"/>
        </w:rPr>
        <w:t>ργο «</w:t>
      </w:r>
      <w:r w:rsidR="00CB3050" w:rsidRPr="00CB3050">
        <w:rPr>
          <w:rFonts w:ascii="Tahoma" w:hAnsi="Tahoma" w:cs="Tahoma"/>
          <w:color w:val="000000"/>
          <w:sz w:val="22"/>
          <w:szCs w:val="22"/>
        </w:rPr>
        <w:t>Σύμβουλος Τεχνικής Υποστήριξης (ΣΤΥ) για το ΣΥΖΕΥΞΙΣ ΙΙ και το Δίκτυο Δημοσίου Τομέα (ΔΔΤ)</w:t>
      </w:r>
      <w:r w:rsidR="00755A96" w:rsidRPr="007E23AE">
        <w:rPr>
          <w:rFonts w:ascii="Tahoma" w:hAnsi="Tahoma" w:cs="Tahoma"/>
          <w:color w:val="000000"/>
          <w:sz w:val="22"/>
          <w:szCs w:val="22"/>
        </w:rPr>
        <w:t>»</w:t>
      </w:r>
      <w:r w:rsidR="00224757">
        <w:rPr>
          <w:rFonts w:ascii="Tahoma" w:hAnsi="Tahoma" w:cs="Tahoma"/>
          <w:color w:val="000000"/>
          <w:sz w:val="22"/>
          <w:szCs w:val="22"/>
        </w:rPr>
        <w:t>,</w:t>
      </w:r>
      <w:r w:rsidR="00755A96" w:rsidRPr="007E23AE">
        <w:rPr>
          <w:rFonts w:ascii="Tahoma" w:hAnsi="Tahoma" w:cs="Tahoma"/>
          <w:sz w:val="22"/>
          <w:szCs w:val="22"/>
        </w:rPr>
        <w:t xml:space="preserve"> του ΕΠ</w:t>
      </w:r>
      <w:r w:rsidR="00755A96" w:rsidRPr="007E23AE">
        <w:rPr>
          <w:rFonts w:ascii="Tahoma" w:hAnsi="Tahoma" w:cs="Tahoma"/>
          <w:color w:val="000000"/>
          <w:sz w:val="22"/>
          <w:szCs w:val="22"/>
        </w:rPr>
        <w:t xml:space="preserve"> Μεταρρύθμιση Δημόσιου Τομέα 2014-2020</w:t>
      </w:r>
      <w:r w:rsidR="00F83DE9" w:rsidRPr="007E23A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7E23AE">
        <w:rPr>
          <w:rFonts w:ascii="Tahoma" w:hAnsi="Tahoma" w:cs="Tahoma"/>
          <w:color w:val="000000" w:themeColor="text1"/>
          <w:sz w:val="22"/>
          <w:szCs w:val="22"/>
        </w:rPr>
        <w:t>και καλεί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τους ενδιαφερόμενους οικονομικούς φορείς σε ανοιχτή, μη δεσμευτική συμμετοχή στη διαδικασία διαβούλευσης για την κατάθεση παρατηρήσεων / προτάσεων επί του Τεύχους Διακήρυξης, το οποίο επισυνάπτεται σε μορφή αρχείου “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pdf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”.</w:t>
      </w:r>
    </w:p>
    <w:p w14:paraId="0EB6EFCF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 παρατηρήσεις, προτάσεις ή και τα σχόλια που υποβάλλονται στη διαβούλευση θα πρέπει να σχετίζονται άμεσα με το υπό διαβούλευση ζήτημα, με αναφορά της συγκεκριμένης ενότητας, παραγράφου ή και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υποπαραγράφου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στην οποία αναφέρονται, με πλήρη τεκμηρίωση. Επίσης, πρέπει να δίνονται τα πλήρη στοιχεία του ενδιαφερόμενου Οικονομικού Φορέα (Επωνυμία, 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e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-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mail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) που υποβάλει σχόλιο / παρατήρηση / πρόταση.</w:t>
      </w:r>
    </w:p>
    <w:p w14:paraId="1B1A853C" w14:textId="385A9261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διαδικασία διαβούλευσης θα διεξαχθεί μέσω του Συστήματος ΕΣΗΔΗΣ, στην ηλεκτρονική διεύθυνση: </w:t>
      </w:r>
      <w:r w:rsidRPr="00767F6A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www</w:t>
      </w:r>
      <w:r w:rsidRPr="00767F6A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proofErr w:type="spellStart"/>
      <w:r w:rsidRPr="00767F6A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promitheus</w:t>
      </w:r>
      <w:proofErr w:type="spellEnd"/>
      <w:r w:rsidRPr="00767F6A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67F6A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gov</w:t>
      </w:r>
      <w:r w:rsidRPr="00767F6A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67F6A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gr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, για χρονικό διάστημα </w:t>
      </w:r>
      <w:r w:rsidR="00E15AC2" w:rsidRPr="00E15AC2">
        <w:rPr>
          <w:rFonts w:ascii="Tahoma" w:hAnsi="Tahoma" w:cs="Tahoma"/>
          <w:b/>
          <w:color w:val="000000" w:themeColor="text1"/>
          <w:sz w:val="22"/>
          <w:szCs w:val="22"/>
        </w:rPr>
        <w:t xml:space="preserve">δεκαπέντε (15) ημερών 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από την ανάρτηση του Τεύχους Διακήρυξης στο ΕΣΗΔΗΣ προς Διαβούλευση</w:t>
      </w:r>
      <w:r w:rsidR="00425F6E"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637608A4" w14:textId="6409C945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παρούσα ανακοίνωση αναρτάται και στην ιστοσελίδα της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ΚτΠ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Α.Ε., στην ηλεκτρονική διεύθυνση: </w:t>
      </w:r>
      <w:hyperlink r:id="rId4" w:history="1">
        <w:r w:rsidR="00492883" w:rsidRPr="008B48CE">
          <w:rPr>
            <w:rStyle w:val="Hyperlink"/>
            <w:rFonts w:ascii="Tahoma" w:hAnsi="Tahoma" w:cs="Tahoma"/>
            <w:sz w:val="22"/>
            <w:szCs w:val="22"/>
            <w:lang w:val="en-US"/>
          </w:rPr>
          <w:t>www</w:t>
        </w:r>
        <w:r w:rsidR="00492883" w:rsidRPr="008B48CE">
          <w:rPr>
            <w:rStyle w:val="Hyperlink"/>
            <w:rFonts w:ascii="Tahoma" w:hAnsi="Tahoma" w:cs="Tahoma"/>
            <w:sz w:val="22"/>
            <w:szCs w:val="22"/>
          </w:rPr>
          <w:t>.</w:t>
        </w:r>
        <w:proofErr w:type="spellStart"/>
        <w:r w:rsidR="00492883" w:rsidRPr="008B48CE">
          <w:rPr>
            <w:rStyle w:val="Hyperlink"/>
            <w:rFonts w:ascii="Tahoma" w:hAnsi="Tahoma" w:cs="Tahoma"/>
            <w:sz w:val="22"/>
            <w:szCs w:val="22"/>
            <w:lang w:val="en-US"/>
          </w:rPr>
          <w:t>ktpae</w:t>
        </w:r>
        <w:proofErr w:type="spellEnd"/>
        <w:r w:rsidR="00492883" w:rsidRPr="008B48CE">
          <w:rPr>
            <w:rStyle w:val="Hyperlink"/>
            <w:rFonts w:ascii="Tahoma" w:hAnsi="Tahoma" w:cs="Tahoma"/>
            <w:sz w:val="22"/>
            <w:szCs w:val="22"/>
          </w:rPr>
          <w:t>.</w:t>
        </w:r>
        <w:r w:rsidR="00492883" w:rsidRPr="008B48CE">
          <w:rPr>
            <w:rStyle w:val="Hyperlink"/>
            <w:rFonts w:ascii="Tahoma" w:hAnsi="Tahoma" w:cs="Tahoma"/>
            <w:sz w:val="22"/>
            <w:szCs w:val="22"/>
            <w:lang w:val="en-US"/>
          </w:rPr>
          <w:t>gr</w:t>
        </w:r>
      </w:hyperlink>
      <w:r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42365E1C" w14:textId="77777777" w:rsidR="001D264C" w:rsidRPr="00767F6A" w:rsidRDefault="001D264C">
      <w:pPr>
        <w:rPr>
          <w:color w:val="000000" w:themeColor="text1"/>
          <w:sz w:val="22"/>
          <w:szCs w:val="22"/>
        </w:rPr>
      </w:pPr>
    </w:p>
    <w:sectPr w:rsidR="001D264C" w:rsidRPr="00767F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C1D"/>
    <w:rsid w:val="000077AB"/>
    <w:rsid w:val="000A3D52"/>
    <w:rsid w:val="00181542"/>
    <w:rsid w:val="001A3178"/>
    <w:rsid w:val="001D264C"/>
    <w:rsid w:val="001E4C1D"/>
    <w:rsid w:val="001E5C78"/>
    <w:rsid w:val="00203EEC"/>
    <w:rsid w:val="00207746"/>
    <w:rsid w:val="00224757"/>
    <w:rsid w:val="00230EBA"/>
    <w:rsid w:val="002E5E3A"/>
    <w:rsid w:val="003E7DFC"/>
    <w:rsid w:val="00415D5E"/>
    <w:rsid w:val="00425F6E"/>
    <w:rsid w:val="00492883"/>
    <w:rsid w:val="004B2082"/>
    <w:rsid w:val="005A65C8"/>
    <w:rsid w:val="006A07DB"/>
    <w:rsid w:val="00755A96"/>
    <w:rsid w:val="00767F6A"/>
    <w:rsid w:val="007837A6"/>
    <w:rsid w:val="007E23AE"/>
    <w:rsid w:val="00866CAF"/>
    <w:rsid w:val="00997ADF"/>
    <w:rsid w:val="009C283C"/>
    <w:rsid w:val="009F410B"/>
    <w:rsid w:val="00A30D75"/>
    <w:rsid w:val="00B657DE"/>
    <w:rsid w:val="00BD6E3B"/>
    <w:rsid w:val="00BE5C39"/>
    <w:rsid w:val="00CB3050"/>
    <w:rsid w:val="00DA4ACB"/>
    <w:rsid w:val="00E15AC2"/>
    <w:rsid w:val="00E979C7"/>
    <w:rsid w:val="00EB4AA4"/>
    <w:rsid w:val="00F8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A9834"/>
  <w15:chartTrackingRefBased/>
  <w15:docId w15:val="{F0B13BE8-C042-45DF-A1D0-67FB3954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4A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ACB"/>
    <w:rPr>
      <w:rFonts w:ascii="Segoe UI" w:eastAsia="Times New Roman" w:hAnsi="Segoe UI" w:cs="Segoe UI"/>
      <w:sz w:val="18"/>
      <w:szCs w:val="18"/>
      <w:lang w:val="el-GR" w:eastAsia="el-GR"/>
    </w:rPr>
  </w:style>
  <w:style w:type="character" w:styleId="Hyperlink">
    <w:name w:val="Hyperlink"/>
    <w:basedOn w:val="DefaultParagraphFont"/>
    <w:uiPriority w:val="99"/>
    <w:unhideWhenUsed/>
    <w:rsid w:val="00492883"/>
    <w:rPr>
      <w:color w:val="0563C1" w:themeColor="hyperlink"/>
      <w:u w:val="single"/>
    </w:rPr>
  </w:style>
  <w:style w:type="character" w:customStyle="1" w:styleId="1">
    <w:name w:val="Ανεπίλυτη αναφορά1"/>
    <w:basedOn w:val="DefaultParagraphFont"/>
    <w:uiPriority w:val="99"/>
    <w:semiHidden/>
    <w:unhideWhenUsed/>
    <w:rsid w:val="004928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tpa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Πολίτου Δέσποινα</dc:creator>
  <cp:keywords/>
  <dc:description/>
  <cp:lastModifiedBy>Οικονομόπουλος Ηλίας</cp:lastModifiedBy>
  <cp:revision>3</cp:revision>
  <dcterms:created xsi:type="dcterms:W3CDTF">2020-11-27T12:54:00Z</dcterms:created>
  <dcterms:modified xsi:type="dcterms:W3CDTF">2020-12-14T18:15:00Z</dcterms:modified>
</cp:coreProperties>
</file>